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83425322801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infoskes@permsky.permkrai.ru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19.20.21.315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660 983,33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от ТП-204 для технологического присоединения энергопринимающих устройств заявителя Зайцева Г.А. в г. Губаха.  рп. Углеуральский, ул. Чернышевского 14, кадастровый номер: 59:05:0105008:779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4 754 800,80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4 924 366,50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4 960 306,84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осуществлению обязательного аудита ежегодной бухгалтерской (финансовой) отчетности за 12 месяцев 2024 года Пермского краевого государственного унитарного предприятия «Северные краевые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366</w:t>
            </w:r>
          </w:p>
        </w:tc>
        <w:tc>
          <w:tcPr>
            <w:vAlign w:val="center"/>
          </w:tcPr>
          <w:p>
            <w:pPr>
              <w:spacing w:after="0" w:before="0"/>
              <w:jc w:val="left"/>
            </w:pPr>
            <w:r>
              <w:rPr>
                <w:rFonts w:ascii="Times New Roman" w:hAnsi="Times New Roman" w:cs="Times New Roman" w:eastAsia="Times New Roman"/>
                <w:sz w:val="16"/>
                <w:u w:val="none"/>
                <w:b w:val="off"/>
                <w:i w:val="off"/>
                <w:strike w:val="off"/>
              </w:rPr>
              <w:t>Год</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оценке рыночной стоимости размера арендной платы за пользование недвижимым имуществом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4 976 942,19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127 400,00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Возмездное оказание услуг по испытанию и  отысканию места повреждения кабельных линий с возмещением расходов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290 970,00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определению рыночной стоимости имущества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спецтехники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109,09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588 800,00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- 147 200,00</w:t>
              <w:br/>
            </w:r>
            <w:r>
              <w:rPr>
                <w:rFonts w:ascii="Times New Roman" w:hAnsi="Times New Roman" w:cs="Times New Roman" w:eastAsia="Times New Roman"/>
                <w:sz w:val="16"/>
                <w:u w:val="none"/>
                <w:b w:val="off"/>
                <w:i w:val="off"/>
                <w:strike w:val="off"/>
              </w:rPr>
              <w:t>2026 г. - 441 600,00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627 347,67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113 708 365,89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19 857 821,02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49 877 358,27 рублей (53,15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960 000,00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- 240 000,00</w:t>
              <w:br/>
            </w:r>
            <w:r>
              <w:rPr>
                <w:rFonts w:ascii="Times New Roman" w:hAnsi="Times New Roman" w:cs="Times New Roman" w:eastAsia="Times New Roman"/>
                <w:sz w:val="16"/>
                <w:u w:val="none"/>
                <w:b w:val="off"/>
                <w:i w:val="off"/>
                <w:strike w:val="off"/>
              </w:rPr>
              <w:t>2026 г. - 720 000,00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электротехнической арматуры и материалов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876 096,52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203 405,90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ВЛ-6 кВ отпайка от опоры №13, протяженностью трассы – 0,018 км с монтажом КТП-160/6-0,4 с установкой 3-х фазного прибора учета полукосвенного включения для технологического присоединения энергопринимающих устройств потребителя ИП Пискунова Юлия Юрьевна, г. Соликамск, ул. Пермская, з/у 95, кадастровый номер 59:10:0000000:5480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1 380 216,08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 (5 шт.)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252 288,90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208 236,66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участка кабельной линии 6кВ от опоры № 22 ВЛ-6кВ ТП-34, методом горизонтально-направленного бурения, протяженностью 45м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742 030,86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для технологического присоединения энергопринимающих устройств потребителей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192 495,47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Верхоланцева В.Г., Усольский р-н, д. Березово №7, кадастровый номер 59:37:1550102:237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780 848,39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ТП-144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3 235 435,80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ЭСК ГПП-1 в части объекта ТП-157 ВЛ-0,4 кВ ф. Свободы, ф. Большевистская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4 976 942,19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аппаратов распределения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242 421,50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27.12.22.000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ТМГ-400/6/0,4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520 666,67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1 624 000,00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- 406 000,00</w:t>
              <w:br/>
            </w:r>
            <w:r>
              <w:rPr>
                <w:rFonts w:ascii="Times New Roman" w:hAnsi="Times New Roman" w:cs="Times New Roman" w:eastAsia="Times New Roman"/>
                <w:sz w:val="16"/>
                <w:u w:val="none"/>
                <w:b w:val="off"/>
                <w:i w:val="off"/>
                <w:strike w:val="off"/>
              </w:rPr>
              <w:t>2026 г. - 1 218 000,00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РП-1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337 518,48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ТП-101</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354 437,38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заявкам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721 810,18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42.22.22.140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1 049 817,01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ТП-93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579 673,94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ТП-65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295 394,27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ТП-102</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343 532,23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43.91</w:t>
            </w:r>
          </w:p>
        </w:tc>
        <w:tc>
          <w:tcPr>
            <w:vAlign w:val="center"/>
          </w:tcPr>
          <w:p>
            <w:pPr>
              <w:spacing w:after="0" w:before="0"/>
              <w:jc w:val="left"/>
            </w:pPr>
            <w:r>
              <w:rPr>
                <w:rFonts w:ascii="Times New Roman" w:hAnsi="Times New Roman" w:cs="Times New Roman" w:eastAsia="Times New Roman"/>
                <w:sz w:val="16"/>
                <w:u w:val="none"/>
                <w:b w:val="off"/>
                <w:i w:val="off"/>
                <w:strike w:val="off"/>
              </w:rPr>
              <w:t>43.91.19.190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ремонту кровли ТП-205</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283 144,84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588 800,00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- 147 200,00</w:t>
              <w:br/>
            </w:r>
            <w:r>
              <w:rPr>
                <w:rFonts w:ascii="Times New Roman" w:hAnsi="Times New Roman" w:cs="Times New Roman" w:eastAsia="Times New Roman"/>
                <w:sz w:val="16"/>
                <w:u w:val="none"/>
                <w:b w:val="off"/>
                <w:i w:val="off"/>
                <w:strike w:val="off"/>
              </w:rPr>
              <w:t>2026 г. - 441 600,00</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двух КЛ-0,4кВ от ТП-156, для технологического присоединения энергопринимающих устройств потребителя ГКУ ПК «УКС Пермского края», г. Соликамск, ул. проспект Юбилейный, з/у 2, кадастровый номер земельного участка 59:10:0105017:334(Поликлиника)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4 531 908,10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2025-08-13T10:02:54Z</dcterms:created>
  <dc:creator>Apache POI</dc:creator>
</cp:coreProperties>
</file>