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60E1" w14:textId="5C8682A7" w:rsidR="007D7CE7" w:rsidRPr="00D93862" w:rsidRDefault="00D93862" w:rsidP="00D93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62">
        <w:rPr>
          <w:rFonts w:ascii="Times New Roman" w:hAnsi="Times New Roman" w:cs="Times New Roman"/>
          <w:b/>
          <w:bCs/>
          <w:sz w:val="24"/>
          <w:szCs w:val="24"/>
        </w:rPr>
        <w:t>Сведения о балансе электрической энергии и мощности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1944"/>
        <w:gridCol w:w="2062"/>
        <w:gridCol w:w="2010"/>
        <w:gridCol w:w="2035"/>
        <w:gridCol w:w="2035"/>
        <w:gridCol w:w="2014"/>
      </w:tblGrid>
      <w:tr w:rsidR="00D93862" w14:paraId="0A19B059" w14:textId="77777777" w:rsidTr="00D93862">
        <w:tc>
          <w:tcPr>
            <w:tcW w:w="2177" w:type="dxa"/>
          </w:tcPr>
          <w:p w14:paraId="4133ACAF" w14:textId="12259A1E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944" w:type="dxa"/>
          </w:tcPr>
          <w:p w14:paraId="0FBC30EE" w14:textId="4D6C2DC5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РСК</w:t>
            </w:r>
          </w:p>
        </w:tc>
        <w:tc>
          <w:tcPr>
            <w:tcW w:w="2062" w:type="dxa"/>
          </w:tcPr>
          <w:p w14:paraId="767490C2" w14:textId="605AA015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010" w:type="dxa"/>
          </w:tcPr>
          <w:p w14:paraId="70E264D9" w14:textId="2F5E8BF2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</w:t>
            </w:r>
          </w:p>
        </w:tc>
        <w:tc>
          <w:tcPr>
            <w:tcW w:w="2035" w:type="dxa"/>
          </w:tcPr>
          <w:p w14:paraId="3843DB22" w14:textId="52B7EB64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СН1</w:t>
            </w:r>
          </w:p>
        </w:tc>
        <w:tc>
          <w:tcPr>
            <w:tcW w:w="2035" w:type="dxa"/>
          </w:tcPr>
          <w:p w14:paraId="1E3A7C66" w14:textId="58DEBBA9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СН2</w:t>
            </w:r>
          </w:p>
        </w:tc>
        <w:tc>
          <w:tcPr>
            <w:tcW w:w="2014" w:type="dxa"/>
          </w:tcPr>
          <w:p w14:paraId="44C30EC0" w14:textId="5E781CA2" w:rsidR="00D93862" w:rsidRPr="00D93862" w:rsidRDefault="00D9386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</w:t>
            </w:r>
          </w:p>
        </w:tc>
      </w:tr>
      <w:tr w:rsidR="005F6041" w14:paraId="7F92CD10" w14:textId="77777777" w:rsidTr="005F6041">
        <w:tc>
          <w:tcPr>
            <w:tcW w:w="2177" w:type="dxa"/>
          </w:tcPr>
          <w:p w14:paraId="168EFC95" w14:textId="4F0BBCF6" w:rsidR="005F6041" w:rsidRPr="00D93862" w:rsidRDefault="005F6041" w:rsidP="005F60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Отпуск э/э в сеть (ГБП) по физическому балансу </w:t>
            </w:r>
            <w:proofErr w:type="spellStart"/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тыс.кВтч</w:t>
            </w:r>
            <w:proofErr w:type="spellEnd"/>
          </w:p>
        </w:tc>
        <w:tc>
          <w:tcPr>
            <w:tcW w:w="1944" w:type="dxa"/>
          </w:tcPr>
          <w:p w14:paraId="44633A9E" w14:textId="77777777" w:rsidR="005F6041" w:rsidRDefault="005F6041" w:rsidP="005F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67CA717" w14:textId="64D4630C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18 115,367</w:t>
            </w:r>
          </w:p>
        </w:tc>
        <w:tc>
          <w:tcPr>
            <w:tcW w:w="2010" w:type="dxa"/>
            <w:vAlign w:val="center"/>
          </w:tcPr>
          <w:p w14:paraId="7722D15A" w14:textId="42E8C031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9 408,067</w:t>
            </w:r>
          </w:p>
        </w:tc>
        <w:tc>
          <w:tcPr>
            <w:tcW w:w="2035" w:type="dxa"/>
            <w:vAlign w:val="center"/>
          </w:tcPr>
          <w:p w14:paraId="0DC66C26" w14:textId="7621E2CD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5 446,616</w:t>
            </w:r>
          </w:p>
        </w:tc>
        <w:tc>
          <w:tcPr>
            <w:tcW w:w="2035" w:type="dxa"/>
            <w:vAlign w:val="center"/>
          </w:tcPr>
          <w:p w14:paraId="102FAA6D" w14:textId="0D06CBDC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3 260,684</w:t>
            </w:r>
          </w:p>
        </w:tc>
        <w:tc>
          <w:tcPr>
            <w:tcW w:w="2014" w:type="dxa"/>
            <w:vAlign w:val="center"/>
          </w:tcPr>
          <w:p w14:paraId="0FA9C90E" w14:textId="44E6198A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5F6041" w14:paraId="70C6CCA4" w14:textId="77777777" w:rsidTr="005F6041">
        <w:tc>
          <w:tcPr>
            <w:tcW w:w="2177" w:type="dxa"/>
          </w:tcPr>
          <w:p w14:paraId="3DD1DABF" w14:textId="4CD3E7DE" w:rsidR="005F6041" w:rsidRPr="00D93862" w:rsidRDefault="005F6041" w:rsidP="005F60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Отпуск э/э из сети (ГБП) по физическому балансу, тыс. кВтч</w:t>
            </w:r>
          </w:p>
        </w:tc>
        <w:tc>
          <w:tcPr>
            <w:tcW w:w="1944" w:type="dxa"/>
          </w:tcPr>
          <w:p w14:paraId="1CF74CA5" w14:textId="77777777" w:rsidR="005F6041" w:rsidRDefault="005F6041" w:rsidP="005F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36C195A6" w14:textId="3BDA3957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14 131,844</w:t>
            </w:r>
          </w:p>
        </w:tc>
        <w:tc>
          <w:tcPr>
            <w:tcW w:w="2010" w:type="dxa"/>
            <w:vAlign w:val="center"/>
          </w:tcPr>
          <w:p w14:paraId="3B96C6FD" w14:textId="3DD6A4E2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035" w:type="dxa"/>
            <w:vAlign w:val="center"/>
          </w:tcPr>
          <w:p w14:paraId="225CAEE7" w14:textId="6E80499E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1 691,572</w:t>
            </w:r>
          </w:p>
        </w:tc>
        <w:tc>
          <w:tcPr>
            <w:tcW w:w="2035" w:type="dxa"/>
            <w:vAlign w:val="center"/>
          </w:tcPr>
          <w:p w14:paraId="58AEA956" w14:textId="4A95123B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4 738,231</w:t>
            </w:r>
          </w:p>
        </w:tc>
        <w:tc>
          <w:tcPr>
            <w:tcW w:w="2014" w:type="dxa"/>
            <w:vAlign w:val="center"/>
          </w:tcPr>
          <w:p w14:paraId="3FA324C7" w14:textId="53E9478F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7 702,041</w:t>
            </w:r>
          </w:p>
        </w:tc>
      </w:tr>
      <w:tr w:rsidR="005F6041" w14:paraId="206EE927" w14:textId="77777777" w:rsidTr="005F6041">
        <w:tc>
          <w:tcPr>
            <w:tcW w:w="2177" w:type="dxa"/>
          </w:tcPr>
          <w:p w14:paraId="15A5B46E" w14:textId="3A373FDA" w:rsidR="005F6041" w:rsidRPr="00D93862" w:rsidRDefault="005F6041" w:rsidP="005F60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Потери э/э, возникшие в сетях ПКГУП «СКЭС» (абсолютные) </w:t>
            </w:r>
            <w:proofErr w:type="spellStart"/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тыс.кВтч</w:t>
            </w:r>
            <w:proofErr w:type="spellEnd"/>
          </w:p>
        </w:tc>
        <w:tc>
          <w:tcPr>
            <w:tcW w:w="1944" w:type="dxa"/>
          </w:tcPr>
          <w:p w14:paraId="0DFE7EF5" w14:textId="77777777" w:rsidR="005F6041" w:rsidRDefault="005F6041" w:rsidP="005F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11079563" w14:textId="220DE89B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3 983,523</w:t>
            </w:r>
          </w:p>
        </w:tc>
        <w:tc>
          <w:tcPr>
            <w:tcW w:w="2010" w:type="dxa"/>
            <w:vAlign w:val="center"/>
          </w:tcPr>
          <w:p w14:paraId="6AFABDFF" w14:textId="0AA133EA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2 068,811</w:t>
            </w:r>
          </w:p>
        </w:tc>
        <w:tc>
          <w:tcPr>
            <w:tcW w:w="2035" w:type="dxa"/>
            <w:vAlign w:val="center"/>
          </w:tcPr>
          <w:p w14:paraId="3057C0F8" w14:textId="655154EC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1 197,698</w:t>
            </w:r>
          </w:p>
        </w:tc>
        <w:tc>
          <w:tcPr>
            <w:tcW w:w="2035" w:type="dxa"/>
            <w:vAlign w:val="center"/>
          </w:tcPr>
          <w:p w14:paraId="3192C223" w14:textId="7C33D56C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717,014</w:t>
            </w:r>
          </w:p>
        </w:tc>
        <w:tc>
          <w:tcPr>
            <w:tcW w:w="2014" w:type="dxa"/>
            <w:vAlign w:val="center"/>
          </w:tcPr>
          <w:p w14:paraId="662E7C99" w14:textId="77777777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041" w14:paraId="4007BCF7" w14:textId="77777777" w:rsidTr="005F6041">
        <w:tc>
          <w:tcPr>
            <w:tcW w:w="2177" w:type="dxa"/>
          </w:tcPr>
          <w:p w14:paraId="59F34267" w14:textId="101CFDB1" w:rsidR="005F6041" w:rsidRPr="00D93862" w:rsidRDefault="005F6041" w:rsidP="005F60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Потери э/э, возникшие в сетях ПКГУП «СКЭС» (относительные) %</w:t>
            </w:r>
          </w:p>
        </w:tc>
        <w:tc>
          <w:tcPr>
            <w:tcW w:w="1944" w:type="dxa"/>
          </w:tcPr>
          <w:p w14:paraId="332CF5CA" w14:textId="77777777" w:rsidR="005F6041" w:rsidRDefault="005F6041" w:rsidP="005F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64473CF6" w14:textId="25E0C49F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21,99</w:t>
            </w:r>
          </w:p>
        </w:tc>
        <w:tc>
          <w:tcPr>
            <w:tcW w:w="2010" w:type="dxa"/>
            <w:vAlign w:val="center"/>
          </w:tcPr>
          <w:p w14:paraId="1BFA9784" w14:textId="3AE3D144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21,99</w:t>
            </w:r>
          </w:p>
        </w:tc>
        <w:tc>
          <w:tcPr>
            <w:tcW w:w="2035" w:type="dxa"/>
            <w:vAlign w:val="center"/>
          </w:tcPr>
          <w:p w14:paraId="779356E0" w14:textId="50DFFECF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21,99</w:t>
            </w:r>
          </w:p>
        </w:tc>
        <w:tc>
          <w:tcPr>
            <w:tcW w:w="2035" w:type="dxa"/>
            <w:vAlign w:val="center"/>
          </w:tcPr>
          <w:p w14:paraId="6A78CADB" w14:textId="3C3F34A0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21,99</w:t>
            </w:r>
          </w:p>
        </w:tc>
        <w:tc>
          <w:tcPr>
            <w:tcW w:w="2014" w:type="dxa"/>
            <w:vAlign w:val="center"/>
          </w:tcPr>
          <w:p w14:paraId="370B1A96" w14:textId="77777777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041" w14:paraId="23580A35" w14:textId="77777777" w:rsidTr="005F6041">
        <w:tc>
          <w:tcPr>
            <w:tcW w:w="2177" w:type="dxa"/>
          </w:tcPr>
          <w:p w14:paraId="03E92CB8" w14:textId="60966389" w:rsidR="005F6041" w:rsidRPr="00D93862" w:rsidRDefault="005F6041" w:rsidP="005F60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Объём переданной э/э по договорам об оказании услуг по передаче («котловой» полезный отпуск), </w:t>
            </w:r>
            <w:proofErr w:type="spellStart"/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тыс.кВтч</w:t>
            </w:r>
            <w:proofErr w:type="spellEnd"/>
          </w:p>
        </w:tc>
        <w:tc>
          <w:tcPr>
            <w:tcW w:w="1944" w:type="dxa"/>
          </w:tcPr>
          <w:p w14:paraId="07A71D7D" w14:textId="77777777" w:rsidR="005F6041" w:rsidRDefault="005F6041" w:rsidP="005F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23655248" w14:textId="7F30E860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14 131,844</w:t>
            </w:r>
          </w:p>
        </w:tc>
        <w:tc>
          <w:tcPr>
            <w:tcW w:w="2010" w:type="dxa"/>
            <w:vAlign w:val="center"/>
          </w:tcPr>
          <w:p w14:paraId="011259EB" w14:textId="124FB678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035" w:type="dxa"/>
            <w:vAlign w:val="center"/>
          </w:tcPr>
          <w:p w14:paraId="381043F8" w14:textId="1717DC5C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1 691,572</w:t>
            </w:r>
          </w:p>
        </w:tc>
        <w:tc>
          <w:tcPr>
            <w:tcW w:w="2035" w:type="dxa"/>
            <w:vAlign w:val="center"/>
          </w:tcPr>
          <w:p w14:paraId="630C5264" w14:textId="096D62D5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4 738,231</w:t>
            </w:r>
          </w:p>
        </w:tc>
        <w:tc>
          <w:tcPr>
            <w:tcW w:w="2014" w:type="dxa"/>
            <w:vAlign w:val="center"/>
          </w:tcPr>
          <w:p w14:paraId="6AC1AEB3" w14:textId="44753BB4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7 702,041</w:t>
            </w:r>
          </w:p>
        </w:tc>
      </w:tr>
      <w:tr w:rsidR="005F6041" w14:paraId="3CF2ACC7" w14:textId="77777777" w:rsidTr="005F6041">
        <w:tc>
          <w:tcPr>
            <w:tcW w:w="2177" w:type="dxa"/>
          </w:tcPr>
          <w:p w14:paraId="6366874D" w14:textId="4AF02480" w:rsidR="005F6041" w:rsidRPr="00D93862" w:rsidRDefault="005F6041" w:rsidP="005F60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Объём заявленной мощности по договорам об оказании услуг по передаче («котловой» полезный отпуск)МВт</w:t>
            </w:r>
          </w:p>
        </w:tc>
        <w:tc>
          <w:tcPr>
            <w:tcW w:w="1944" w:type="dxa"/>
          </w:tcPr>
          <w:p w14:paraId="6F618B5B" w14:textId="77777777" w:rsidR="005F6041" w:rsidRDefault="005F6041" w:rsidP="005F6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Align w:val="center"/>
          </w:tcPr>
          <w:p w14:paraId="0C2C21F7" w14:textId="52AA5A32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24,29</w:t>
            </w:r>
          </w:p>
        </w:tc>
        <w:tc>
          <w:tcPr>
            <w:tcW w:w="2010" w:type="dxa"/>
            <w:vAlign w:val="center"/>
          </w:tcPr>
          <w:p w14:paraId="141FB69B" w14:textId="77777777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1FAD22CA" w14:textId="77777777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vAlign w:val="center"/>
          </w:tcPr>
          <w:p w14:paraId="501C67FD" w14:textId="77777777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Align w:val="center"/>
          </w:tcPr>
          <w:p w14:paraId="6CCE2F1F" w14:textId="77777777" w:rsidR="005F6041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4F168A" w14:textId="79B52B9F" w:rsidR="00D93862" w:rsidRDefault="00D93862" w:rsidP="00D938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C573EB" w14:textId="77777777" w:rsidR="00D93862" w:rsidRPr="00D93862" w:rsidRDefault="00D93862" w:rsidP="00D93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862">
        <w:rPr>
          <w:rFonts w:ascii="Times New Roman" w:hAnsi="Times New Roman" w:cs="Times New Roman"/>
          <w:b/>
          <w:bCs/>
          <w:sz w:val="24"/>
          <w:szCs w:val="24"/>
        </w:rPr>
        <w:t>Информация об уровне нормативных потерь электроэнергии на текущий период с указанием источника опубликования решения об установлении уровня нормативных потерь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D93862" w:rsidRPr="00EF4812" w14:paraId="54433428" w14:textId="77777777" w:rsidTr="00D93862">
        <w:tc>
          <w:tcPr>
            <w:tcW w:w="4759" w:type="dxa"/>
          </w:tcPr>
          <w:p w14:paraId="1BB4751E" w14:textId="3D5B54A1" w:rsidR="00D93862" w:rsidRPr="00EF4812" w:rsidRDefault="00EF4812" w:rsidP="00EF48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сетевой организации</w:t>
            </w:r>
          </w:p>
        </w:tc>
        <w:tc>
          <w:tcPr>
            <w:tcW w:w="4759" w:type="dxa"/>
          </w:tcPr>
          <w:p w14:paraId="74FDBF23" w14:textId="3E66D228" w:rsidR="00D93862" w:rsidRPr="00EF4812" w:rsidRDefault="00EF481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 технологических потерь э/э (%)</w:t>
            </w:r>
          </w:p>
        </w:tc>
        <w:tc>
          <w:tcPr>
            <w:tcW w:w="4759" w:type="dxa"/>
          </w:tcPr>
          <w:p w14:paraId="459A873E" w14:textId="1E5B7F63" w:rsidR="00D93862" w:rsidRPr="00EF4812" w:rsidRDefault="00EF4812" w:rsidP="00D938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опубликования решения об установлении уровня нормативных потерь</w:t>
            </w:r>
          </w:p>
        </w:tc>
      </w:tr>
      <w:tr w:rsidR="00D93862" w14:paraId="6D923C3D" w14:textId="77777777" w:rsidTr="005F6041">
        <w:tc>
          <w:tcPr>
            <w:tcW w:w="4759" w:type="dxa"/>
            <w:vAlign w:val="center"/>
          </w:tcPr>
          <w:p w14:paraId="3134CC2E" w14:textId="75452679" w:rsidR="00D93862" w:rsidRPr="005F6041" w:rsidRDefault="00EF4812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ПКГУП «СКЭС»</w:t>
            </w:r>
          </w:p>
        </w:tc>
        <w:tc>
          <w:tcPr>
            <w:tcW w:w="4759" w:type="dxa"/>
            <w:vAlign w:val="center"/>
          </w:tcPr>
          <w:p w14:paraId="5189DEE5" w14:textId="639CD335" w:rsidR="00D93862" w:rsidRPr="005F6041" w:rsidRDefault="008C0568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13,84</w:t>
            </w:r>
          </w:p>
        </w:tc>
        <w:tc>
          <w:tcPr>
            <w:tcW w:w="4759" w:type="dxa"/>
            <w:vAlign w:val="center"/>
          </w:tcPr>
          <w:p w14:paraId="3138DD65" w14:textId="5FA96EA5" w:rsidR="00D93862" w:rsidRPr="005F6041" w:rsidRDefault="005F6041" w:rsidP="005F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041">
              <w:rPr>
                <w:rFonts w:ascii="Times New Roman" w:hAnsi="Times New Roman" w:cs="Times New Roman"/>
                <w:sz w:val="28"/>
                <w:szCs w:val="28"/>
              </w:rPr>
              <w:t>Постановление Министерства тарифного регулирования и энергетики Пермского края от 27.12.2023 № 21-э</w:t>
            </w:r>
          </w:p>
        </w:tc>
      </w:tr>
      <w:tr w:rsidR="00D93862" w14:paraId="4A5D4CE8" w14:textId="77777777" w:rsidTr="00D93862">
        <w:tc>
          <w:tcPr>
            <w:tcW w:w="4759" w:type="dxa"/>
          </w:tcPr>
          <w:p w14:paraId="1E1DD41E" w14:textId="77777777" w:rsidR="00D93862" w:rsidRDefault="00D93862" w:rsidP="00D9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795F425C" w14:textId="77777777" w:rsidR="00D93862" w:rsidRDefault="00D93862" w:rsidP="00D9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14:paraId="5681BDDB" w14:textId="77777777" w:rsidR="00D93862" w:rsidRDefault="00D93862" w:rsidP="00D93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76CE5" w14:textId="3732B49C" w:rsidR="00D93862" w:rsidRPr="00EF4812" w:rsidRDefault="00D93862" w:rsidP="00D938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AED16" w14:textId="77777777" w:rsidR="00EF4812" w:rsidRPr="00EF4812" w:rsidRDefault="00EF4812" w:rsidP="00EF48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F478EA1" w14:textId="56274A58" w:rsidR="00EF4812" w:rsidRPr="00D93862" w:rsidRDefault="00EF4812" w:rsidP="00D938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4812" w:rsidRPr="00D93862" w:rsidSect="008C594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F2"/>
    <w:rsid w:val="005F6041"/>
    <w:rsid w:val="0060324A"/>
    <w:rsid w:val="007D7CE7"/>
    <w:rsid w:val="007F62B0"/>
    <w:rsid w:val="008615F2"/>
    <w:rsid w:val="008C0568"/>
    <w:rsid w:val="008C5944"/>
    <w:rsid w:val="00A56E13"/>
    <w:rsid w:val="00D93862"/>
    <w:rsid w:val="00E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95EF"/>
  <w15:chartTrackingRefBased/>
  <w15:docId w15:val="{CA9F81CA-04C4-42E2-B4F4-A618851F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8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F48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0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Евгений Ромодин</cp:lastModifiedBy>
  <cp:revision>3</cp:revision>
  <dcterms:created xsi:type="dcterms:W3CDTF">2024-02-29T10:47:00Z</dcterms:created>
  <dcterms:modified xsi:type="dcterms:W3CDTF">2024-02-29T12:27:00Z</dcterms:modified>
</cp:coreProperties>
</file>